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A79" w:rsidRDefault="00FA7A79" w:rsidP="00FA7A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7 статьи </w:t>
      </w:r>
      <w:r w:rsidRPr="00E1395F">
        <w:rPr>
          <w:sz w:val="28"/>
          <w:szCs w:val="28"/>
        </w:rPr>
        <w:t>94</w:t>
      </w:r>
      <w:r>
        <w:rPr>
          <w:sz w:val="28"/>
          <w:szCs w:val="28"/>
        </w:rPr>
        <w:t xml:space="preserve"> </w:t>
      </w:r>
      <w:r w:rsidRPr="00E1395F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E1395F">
        <w:rPr>
          <w:sz w:val="28"/>
          <w:szCs w:val="28"/>
        </w:rPr>
        <w:t xml:space="preserve"> № 44-ФЗ</w:t>
      </w:r>
      <w:r>
        <w:rPr>
          <w:sz w:val="28"/>
          <w:szCs w:val="28"/>
        </w:rPr>
        <w:t xml:space="preserve"> приемка результатов исполнения контракта осуществляется в порядке и в сроки, которые установлены контрактом, и оформляется документом о приемке, который подписывается заказчиком (в случае создания приемочной комиссии подписывается всеми членами приемочной комиссии и утверждается заказчиком).</w:t>
      </w:r>
      <w:r w:rsidRPr="00EE4391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 привлечения заказчиком для проведения экспертизы экспертов при принятии решения о приемке приемочная комиссия должна учитывать отраженные в заключении по результатам указанной экспертизы предложения экспертов, привлеченных для ее проведения.</w:t>
      </w:r>
    </w:p>
    <w:p w:rsidR="00FA7A79" w:rsidRDefault="00FA7A79" w:rsidP="00FA7A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элементов приемки товара является обязательное  проведение заказчиком в соответствии с частью 3 статьи 94 Закона </w:t>
      </w:r>
      <w:r>
        <w:rPr>
          <w:sz w:val="28"/>
          <w:szCs w:val="28"/>
        </w:rPr>
        <w:br/>
        <w:t xml:space="preserve">№ 44-ФЗ экспертизы соответствия условиям контракта в отношении предоставленных поставщиком (подрядчиком, исполнителем) результатов, </w:t>
      </w:r>
      <w:proofErr w:type="gramStart"/>
      <w:r>
        <w:rPr>
          <w:sz w:val="28"/>
          <w:szCs w:val="28"/>
        </w:rPr>
        <w:t>которая</w:t>
      </w:r>
      <w:proofErr w:type="gramEnd"/>
      <w:r>
        <w:rPr>
          <w:sz w:val="28"/>
          <w:szCs w:val="28"/>
        </w:rPr>
        <w:t xml:space="preserve"> может проводиться заказчиком самостоятельно или привлеченными к ее проведению экспертами, экспертными организациями (далее – эксперты). </w:t>
      </w:r>
    </w:p>
    <w:p w:rsidR="00FA7A79" w:rsidRDefault="00FA7A79" w:rsidP="00FA7A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случаях, установленных пунктами 1, 4 – 6 части 1 статьи 93 Закона № 44-ФЗ,</w:t>
      </w:r>
      <w:r w:rsidRPr="00D91DB0">
        <w:rPr>
          <w:sz w:val="28"/>
          <w:szCs w:val="28"/>
        </w:rPr>
        <w:t xml:space="preserve"> </w:t>
      </w:r>
      <w:r>
        <w:rPr>
          <w:sz w:val="28"/>
          <w:szCs w:val="28"/>
        </w:rPr>
        <w:t>экспертиза результатов, предусмотренных контрактом, и приемка результатов исполнения контракта может проводиться заказчиком своими силами.</w:t>
      </w:r>
    </w:p>
    <w:p w:rsidR="00FA7A79" w:rsidRDefault="00FA7A79" w:rsidP="00FA7A7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15F5E" w:rsidRDefault="00415F5E"/>
    <w:sectPr w:rsidR="00415F5E" w:rsidSect="00415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A7A79"/>
    <w:rsid w:val="00415F5E"/>
    <w:rsid w:val="00FA7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1032</Characters>
  <Application>Microsoft Office Word</Application>
  <DocSecurity>0</DocSecurity>
  <Lines>8</Lines>
  <Paragraphs>2</Paragraphs>
  <ScaleCrop>false</ScaleCrop>
  <Company>Microsoft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Зюбин Александр Александрович</dc:creator>
  <cp:keywords/>
  <dc:description/>
  <cp:lastModifiedBy>Зюбин Александр Александрович</cp:lastModifiedBy>
  <cp:revision>1</cp:revision>
  <dcterms:created xsi:type="dcterms:W3CDTF">2014-04-30T04:16:00Z</dcterms:created>
  <dcterms:modified xsi:type="dcterms:W3CDTF">2014-04-30T04:17:00Z</dcterms:modified>
</cp:coreProperties>
</file>